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B9" w:rsidRDefault="00985FB9" w:rsidP="00985FB9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EF43F7">
        <w:rPr>
          <w:rFonts w:ascii="Times New Roman" w:hAnsi="Times New Roman"/>
          <w:b/>
          <w:sz w:val="40"/>
          <w:szCs w:val="40"/>
          <w:lang w:eastAsia="ru-RU"/>
        </w:rPr>
        <w:t xml:space="preserve">Контрольно-счетная палата </w:t>
      </w:r>
    </w:p>
    <w:p w:rsidR="00985FB9" w:rsidRDefault="00985FB9" w:rsidP="00985FB9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EF43F7">
        <w:rPr>
          <w:rFonts w:ascii="Times New Roman" w:hAnsi="Times New Roman"/>
          <w:b/>
          <w:bCs/>
          <w:sz w:val="40"/>
          <w:szCs w:val="40"/>
        </w:rPr>
        <w:t>Можайского городского округа</w:t>
      </w:r>
      <w:r>
        <w:rPr>
          <w:rFonts w:ascii="Times New Roman" w:hAnsi="Times New Roman"/>
          <w:b/>
          <w:bCs/>
          <w:sz w:val="40"/>
          <w:szCs w:val="40"/>
        </w:rPr>
        <w:t xml:space="preserve"> Московской области</w:t>
      </w:r>
    </w:p>
    <w:p w:rsidR="00985FB9" w:rsidRPr="00EF43F7" w:rsidRDefault="00985FB9" w:rsidP="00985FB9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985FB9" w:rsidRDefault="00985FB9" w:rsidP="00985FB9">
      <w:pPr>
        <w:spacing w:line="288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Стандарт внешнего муниципального финансового контроля </w:t>
      </w:r>
    </w:p>
    <w:p w:rsidR="00985FB9" w:rsidRDefault="00985FB9" w:rsidP="00985FB9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85FB9" w:rsidRDefault="00985FB9" w:rsidP="00985FB9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85FB9" w:rsidRPr="00985FB9" w:rsidRDefault="00985FB9" w:rsidP="00985FB9">
      <w:pPr>
        <w:contextualSpacing/>
        <w:jc w:val="center"/>
        <w:rPr>
          <w:rFonts w:ascii="Times New Roman" w:hAnsi="Times New Roman"/>
          <w:b/>
          <w:bCs/>
          <w:sz w:val="40"/>
          <w:szCs w:val="40"/>
        </w:rPr>
      </w:pPr>
      <w:r w:rsidRPr="00985FB9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 xml:space="preserve">«ПРОВЕДЕНИЕ КОНТРОЛЬНЫХ ОБМЕРОВ, ОБЪЕМОВ ВЫПОЛНЕННЫХ СТРОИТЕЛЬНО-МОНТАЖНЫХ И РЕМОНТНЫХ РАБОТ ПРИ </w:t>
      </w:r>
      <w:r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 xml:space="preserve">СТРОИТЕЛЬСТВЕ, </w:t>
      </w:r>
      <w:r w:rsidRPr="00985FB9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РЕКОНСТРУКЦИИ, КАПИТАЛЬНОМ РЕМОНТЕ НА ОБЪЕКТАХ КАПИТАЛЬНОГО СТРОИТЕЛЬСТВА, ФИНАНСИРУЕМЫХ ЗА СЧЕТ СРЕДСТВ БЮДЖЕТА МОЖАЙСКОГО ГОРОДСКОГО ОКРУГА МОСКОВСКОЙ ОБЛАСТИ</w:t>
      </w:r>
      <w:r w:rsidRPr="00985FB9">
        <w:rPr>
          <w:rFonts w:ascii="Times New Roman" w:hAnsi="Times New Roman"/>
          <w:b/>
          <w:bCs/>
          <w:sz w:val="40"/>
          <w:szCs w:val="40"/>
        </w:rPr>
        <w:t>»</w:t>
      </w:r>
    </w:p>
    <w:p w:rsidR="00985FB9" w:rsidRDefault="00985FB9" w:rsidP="00985FB9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985FB9" w:rsidRDefault="00985FB9" w:rsidP="00985FB9">
      <w:pPr>
        <w:widowControl w:val="0"/>
        <w:jc w:val="center"/>
        <w:rPr>
          <w:szCs w:val="28"/>
        </w:rPr>
      </w:pPr>
      <w:r>
        <w:rPr>
          <w:szCs w:val="28"/>
        </w:rPr>
        <w:t>(Начало действия  с 01.01.2022г.)</w:t>
      </w: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Pr="00D071AC" w:rsidRDefault="00985FB9" w:rsidP="00985FB9">
      <w:pPr>
        <w:ind w:left="6237" w:hanging="850"/>
        <w:rPr>
          <w:szCs w:val="28"/>
        </w:rPr>
      </w:pPr>
      <w:r w:rsidRPr="00D071AC">
        <w:rPr>
          <w:szCs w:val="28"/>
        </w:rPr>
        <w:t>УТВЕРЖДЕН</w:t>
      </w:r>
    </w:p>
    <w:p w:rsidR="00985FB9" w:rsidRPr="00D071AC" w:rsidRDefault="00985FB9" w:rsidP="00985FB9">
      <w:pPr>
        <w:ind w:left="5387"/>
        <w:rPr>
          <w:szCs w:val="28"/>
        </w:rPr>
      </w:pPr>
      <w:r>
        <w:rPr>
          <w:szCs w:val="28"/>
        </w:rPr>
        <w:t>Распоряжением</w:t>
      </w:r>
      <w:r w:rsidRPr="00D071AC">
        <w:rPr>
          <w:szCs w:val="28"/>
        </w:rPr>
        <w:t xml:space="preserve"> Контрольно-счетной палаты </w:t>
      </w:r>
      <w:r>
        <w:rPr>
          <w:szCs w:val="28"/>
        </w:rPr>
        <w:t>Можайского</w:t>
      </w:r>
      <w:r w:rsidRPr="00D071AC">
        <w:rPr>
          <w:szCs w:val="28"/>
        </w:rPr>
        <w:t xml:space="preserve"> городского округа Московской области</w:t>
      </w:r>
    </w:p>
    <w:p w:rsidR="00985FB9" w:rsidRDefault="006D4C63" w:rsidP="00985FB9">
      <w:pPr>
        <w:jc w:val="center"/>
        <w:rPr>
          <w:rFonts w:ascii="Times New Roman CYR" w:hAnsi="Times New Roman CYR"/>
          <w:b/>
          <w:szCs w:val="28"/>
        </w:rPr>
      </w:pPr>
      <w:r>
        <w:rPr>
          <w:szCs w:val="28"/>
        </w:rPr>
        <w:t xml:space="preserve">                                                        </w:t>
      </w:r>
      <w:r w:rsidR="00985FB9" w:rsidRPr="006D4C63">
        <w:rPr>
          <w:szCs w:val="28"/>
        </w:rPr>
        <w:t xml:space="preserve">от 29.12.2021 № </w:t>
      </w:r>
      <w:r>
        <w:rPr>
          <w:szCs w:val="28"/>
        </w:rPr>
        <w:t>50</w:t>
      </w: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Default="00985FB9" w:rsidP="00985FB9">
      <w:pPr>
        <w:jc w:val="center"/>
        <w:rPr>
          <w:rFonts w:ascii="Times New Roman CYR" w:hAnsi="Times New Roman CYR"/>
          <w:b/>
          <w:szCs w:val="28"/>
        </w:rPr>
      </w:pPr>
    </w:p>
    <w:p w:rsidR="00985FB9" w:rsidRPr="00CB4F67" w:rsidRDefault="00985FB9" w:rsidP="00985FB9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985FB9" w:rsidRDefault="00985FB9" w:rsidP="00985FB9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610225" w:rsidRPr="00CB4F67" w:rsidRDefault="00610225" w:rsidP="00985FB9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985FB9" w:rsidRPr="00CB4F67" w:rsidRDefault="00985FB9" w:rsidP="00985FB9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985FB9" w:rsidRPr="007F25A1" w:rsidRDefault="00985FB9" w:rsidP="00985FB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F25A1">
        <w:rPr>
          <w:b/>
          <w:bCs/>
          <w:color w:val="auto"/>
          <w:sz w:val="28"/>
          <w:szCs w:val="28"/>
        </w:rPr>
        <w:t>МОЖАЙСК</w:t>
      </w:r>
    </w:p>
    <w:p w:rsidR="00985FB9" w:rsidRPr="00985FB9" w:rsidRDefault="00985FB9" w:rsidP="00985FB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7F25A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7F25A1">
        <w:rPr>
          <w:b/>
          <w:bCs/>
          <w:sz w:val="28"/>
          <w:szCs w:val="28"/>
        </w:rPr>
        <w:t xml:space="preserve"> год</w:t>
      </w:r>
    </w:p>
    <w:p w:rsidR="00985FB9" w:rsidRPr="00DB726A" w:rsidRDefault="00985FB9" w:rsidP="0034153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DB726A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B726A" w:rsidRPr="00DB726A" w:rsidRDefault="00985FB9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1.Общиеположения...............................................................................................3 </w:t>
      </w:r>
    </w:p>
    <w:p w:rsidR="00985FB9" w:rsidRPr="00DB726A" w:rsidRDefault="00985FB9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2.Организация проведения контрольных обмеров..............................................</w:t>
      </w:r>
      <w:r w:rsidR="00DB726A"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85FB9" w:rsidRPr="00DB726A" w:rsidRDefault="00985FB9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3.Порядок проведения контрольных обмеров и определения отклонений (завышений, занижений) объёмов и стоимости выполненных работ................6 </w:t>
      </w:r>
    </w:p>
    <w:p w:rsidR="00985FB9" w:rsidRPr="00DB726A" w:rsidRDefault="00985FB9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Подготовительный этап проведения контрольных обмеров, проведение камеральной проверки документов......................................................................6 </w:t>
      </w:r>
    </w:p>
    <w:p w:rsidR="0034153B" w:rsidRPr="00DB726A" w:rsidRDefault="00985FB9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Проведение контрольных обмеров непосредственно на объектах .............</w:t>
      </w:r>
      <w:r w:rsidR="00DB726A"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B726A" w:rsidRPr="00DB726A" w:rsidRDefault="00985FB9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результатов контрольных обмеров ........................................</w:t>
      </w:r>
      <w:r w:rsid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726A"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B726A" w:rsidRPr="00DB726A" w:rsidRDefault="00DB726A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1…………………………………………………………………….15</w:t>
      </w:r>
    </w:p>
    <w:p w:rsidR="00985FB9" w:rsidRPr="00DB726A" w:rsidRDefault="00DB726A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B726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85FB9" w:rsidRDefault="00985FB9" w:rsidP="00985FB9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ru-RU"/>
        </w:rPr>
      </w:pPr>
    </w:p>
    <w:p w:rsidR="00985FB9" w:rsidRPr="00985FB9" w:rsidRDefault="00985FB9" w:rsidP="00985FB9">
      <w:pPr>
        <w:pageBreakBefor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5FB9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Настоящий Стандарт разработан с целью установления единого подхода к осуществлению </w:t>
      </w:r>
      <w:r w:rsidRPr="00985FB9">
        <w:rPr>
          <w:rFonts w:ascii="Times New Roman" w:hAnsi="Times New Roman" w:cs="Times New Roman"/>
          <w:sz w:val="28"/>
          <w:szCs w:val="28"/>
        </w:rPr>
        <w:t xml:space="preserve">Контрольно-счетной палатой Можайского городского округа Московской области (далее – КСП Можайского городского округа) 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обмеров выполненных строительно-монтажных и ремонтных работ при строительстве, реконструкции, капитальном ремонте на объектах капитального строительства, частично или полностью финансируемых за счёт средств местного бюджета.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определяет цели, общие принципы организации проведения контрольных обмеров, выполненных строительно-монтажных и ремонтных работ при строительстве, реконструкции, капитальном ремонте на объектах капитального строительства (далее - объекты), формы и методы их проведения, а также документирования результатов контрольных обмеров.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 xml:space="preserve">Контрольный обмер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совокупность форм и методов проведения экспертной оценки и установления достоверности объемов и стоимости, выполненных строительно-монтажных и ремонтных работ на объектах капитального строительства и ремонта, а также качества и количества фактически использованных материалов и установленного оборудования.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 xml:space="preserve">Акт контрольного обмера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документ, составляемый по результатам проведенного контрольного обмера на объектах капитального строительства и ремонта, с указанием физических и стоимостных объемов проверенных работ и выявленных завышений. Обязательным приложение к акту контрольного обмера является ведомость пересчета объемов и стоимости выполненных работ.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обмеры производятся непосредственно в организациях распорядителях и получателях бюджетных средств, в подведомственных организациях муниципального заказчика капитального строительства и ремонта, в организациях, которым по договору передана часть функций заказчика, а также в подрядных строительных и иных организациях–исполнителях работ.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обмеры проводятся в процессе контрольных мероприятий, проводимых на основании плана работы </w:t>
      </w:r>
      <w:r w:rsidRPr="00985FB9">
        <w:rPr>
          <w:rFonts w:ascii="Times New Roman" w:hAnsi="Times New Roman" w:cs="Times New Roman"/>
          <w:sz w:val="28"/>
          <w:szCs w:val="28"/>
        </w:rPr>
        <w:t>КСП Можайского городского округа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соответствующий год, приказа о проведении контрольного мероприятия и его программы, утвержденной председателем </w:t>
      </w:r>
      <w:r w:rsidRPr="00985FB9">
        <w:rPr>
          <w:rFonts w:ascii="Times New Roman" w:hAnsi="Times New Roman" w:cs="Times New Roman"/>
          <w:sz w:val="28"/>
          <w:szCs w:val="28"/>
        </w:rPr>
        <w:t>КСП Можайского городского округа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обмера оформляется акт контрольного обмерас обязательным приложением ведомости пересчета объемов и стоимости выполненных работ. Форма акта контрольного обмера приведена в </w:t>
      </w:r>
      <w:r w:rsid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стандарту. </w:t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Ведомость пересчёта</w:t>
      </w:r>
      <w:r w:rsidR="00610225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 xml:space="preserve">объёмов и стоимости выполненных работ </w:t>
      </w:r>
      <w:r w:rsidRPr="00985FB9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—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прилагаемый к акту контрольного обмера, в котором перечислены конкретные виды работ, включённые в акты о приёмке выполненных работ, но фактически не выполненные или выполненные в объёме меньшем, чем отражено в актах о приёмке выполненных работ, с указанием физических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объёмов этих работ и их стоимости. Форма ведомости пересчёта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объёмов и стоимости выполненных работ приведены в приложении </w:t>
      </w:r>
      <w:r w:rsid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стандарту.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обмеры проводятся в процессе контрольных мероприятий.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контрольных обмеров являются вновь возводимые, реконструируемые, в соответствии с договорами (контрактами), заключенными в рамках муниципального заказа и ремонтируемые здания, и сооружения, находящиеся в муниципальной собственности.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контрольных обмеров, проводимых на объектах капитального строительства и ремонта: </w:t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объемов и стоимости, оплаченных или предъявленных к оплате (принятых заказчиком) работ, за полностью законченные в строительстве и сданные в эксплуатацию объекты.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назначению, предусмотренному утвержденной проектной документацией.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полноты выполнения работ, принятых по актам о приемке </w:t>
      </w:r>
    </w:p>
    <w:p w:rsidR="00985FB9" w:rsidRPr="00985FB9" w:rsidRDefault="00985FB9" w:rsidP="00865BE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работ, эксплуатационной готовности объекта принятого в эксплуатацию.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проверкаобъемовизатратпонезавершенномупроизводствустроительно-монтажных и ремонтных работ.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865BE1" w:rsidRDefault="00985FB9" w:rsidP="00985FB9">
      <w:pPr>
        <w:ind w:firstLine="709"/>
        <w:jc w:val="both"/>
        <w:rPr>
          <w:rFonts w:ascii="Symbol" w:eastAsia="Times New Roman" w:hAnsi="Symbol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наличия оборудования и затрат на его приобретение.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865BE1" w:rsidRPr="00865BE1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формы и методы проведения контрольных обмеров.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проведения контрольных обмеров: </w:t>
      </w:r>
    </w:p>
    <w:p w:rsidR="00865BE1" w:rsidRDefault="00865BE1" w:rsidP="00985FB9">
      <w:pPr>
        <w:ind w:firstLine="709"/>
        <w:jc w:val="both"/>
        <w:rPr>
          <w:rFonts w:ascii="Symbol" w:eastAsia="Times New Roman" w:hAnsi="Symbol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="00985FB9"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 проверка документов (без выезда на объект);</w:t>
      </w:r>
      <w:r w:rsidR="00985FB9"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865BE1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документов с выездом непосредственно на объект с применением измерительных инструментов и приборов;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документов с визуальным осмотром объекта без применения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измерительных инструментов и приборов с выездом непосредственно на объект.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проведения контрольных обмеров: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сплошной;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выборочный.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Сплошные или выборочные контрольные обмеры проводятся на объектах капитального строительства и ремонта в зависимости от возможности группы инспекторов, достаточности времени и специфики объектов капитального строительства и ремонта.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Выборочные контрольные обмеры, как правило, проводятся при наличии выполненных работ в труднодоступных местах с соблюдением требований техники безопасности. </w:t>
      </w:r>
    </w:p>
    <w:p w:rsid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объектах, законченных строительством и ремонтом контрольные обмеры могут проводиться сплошным методом. </w:t>
      </w:r>
    </w:p>
    <w:p w:rsidR="00865BE1" w:rsidRPr="00985FB9" w:rsidRDefault="00865BE1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FB9" w:rsidRPr="00985FB9" w:rsidRDefault="00985FB9" w:rsidP="00865BE1">
      <w:pPr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5FB9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2.Организация проведения контрольных обмеров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проведения контрольного мероприятия, руководитель контрольного мероприятия назначает группы инспекторов из числа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сотрудников </w:t>
      </w:r>
      <w:r w:rsidR="00865BE1" w:rsidRPr="00985FB9">
        <w:rPr>
          <w:rFonts w:ascii="Times New Roman" w:hAnsi="Times New Roman" w:cs="Times New Roman"/>
          <w:sz w:val="28"/>
          <w:szCs w:val="28"/>
        </w:rPr>
        <w:t>КСП Можайского городского округа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контрольных обмеров.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контрольных обмеров могут привлекаться специалисты (эксперты) в порядке, установленном Регламентом </w:t>
      </w:r>
      <w:r w:rsidR="00865BE1" w:rsidRPr="00985FB9">
        <w:rPr>
          <w:rFonts w:ascii="Times New Roman" w:hAnsi="Times New Roman" w:cs="Times New Roman"/>
          <w:sz w:val="28"/>
          <w:szCs w:val="28"/>
        </w:rPr>
        <w:t>КСП Можайского городского округа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обмеры и оформление их результатов осуществляются в пределах сроков проведения контрольного мероприятия на объекте контроля.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времени, месте и порядке проведения контрольного обмера, необходимости назначения представителя заказчика для участия в обмере, подписания акта контрольного обмера, в том числе в случаях привлечения специалистов (экспертов) руководитель группы инспекторов </w:t>
      </w:r>
      <w:r w:rsidR="00865BE1" w:rsidRPr="00985FB9">
        <w:rPr>
          <w:rFonts w:ascii="Times New Roman" w:hAnsi="Times New Roman" w:cs="Times New Roman"/>
          <w:sz w:val="28"/>
          <w:szCs w:val="28"/>
        </w:rPr>
        <w:t>КСП Можайского городского округа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объекте контроля извещает заказчика капитального строительства (ремонта) до начала его проведения. </w:t>
      </w:r>
    </w:p>
    <w:p w:rsidR="00865BE1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заказчику капитального строительства (ремонта) предлагается: </w:t>
      </w:r>
    </w:p>
    <w:p w:rsidR="00865BE1" w:rsidRPr="00865BE1" w:rsidRDefault="00985FB9" w:rsidP="00865BE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должностных лиц (представителей заказчика, в том числе отвечающих за осуществление строительного контроля) для участия в контрольном обмере и подписания акта контрольного обмера.</w:t>
      </w:r>
    </w:p>
    <w:p w:rsidR="00985FB9" w:rsidRPr="00865BE1" w:rsidRDefault="00985FB9" w:rsidP="00865BE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уведомить подрядную организацию (исполнителя работ), а также организацию, осуществлявшую строительный контроль, о месте, времени проведения контрольного обмера и о необходимости прибытия уполномоченных представителей для участия в контрольном обмере, в том числе подписания акта контрольного обмера.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контрольного обмера инспекторы в установленном порядке истребуют, а заказчик капитального строительства (ремонта) представляет для проверки разрешительную, рабочую и исполнительную документацию, в том числе: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(контракт) подряда на капитальное строительство (ремонт) объекта, дополнительные соглашения к нему;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конкурсную (аукционную) документацию, в том числе расчет начальной (максимальной) цены контракта;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проектную документацию и положительное заключение экспертизы, в установленных законом случаях; </w:t>
      </w:r>
    </w:p>
    <w:p w:rsidR="00865BE1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 приемке выполненных работ (форма КС-2);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о стоимости выполненных работ и затрат (форма КС-3); </w:t>
      </w:r>
    </w:p>
    <w:p w:rsidR="00865BE1" w:rsidRDefault="00985FB9" w:rsidP="00985FB9">
      <w:pPr>
        <w:ind w:firstLine="709"/>
        <w:jc w:val="both"/>
        <w:rPr>
          <w:rFonts w:ascii="Symbol" w:eastAsia="Times New Roman" w:hAnsi="Symbol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удорожаний материалов, конструкций и изделий;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865BE1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бухгалтерские справки (оборотно-сальдовые ведомости по контрагентам) о выполнении и оплате работ;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исполнительную документацию (акты технических обследований при </w:t>
      </w:r>
    </w:p>
    <w:p w:rsidR="00985FB9" w:rsidRPr="00985FB9" w:rsidRDefault="00985FB9" w:rsidP="00865BE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ремонтах, оценочные описи работ, акты на скрытые работы, журналы учета и производства работ, выполненных работ, авторского надзора и другие);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и журналы инструментальных (геодезических) замеров, инженерных изысканий, паспорта переданного в монтаж и не монтируемого оборудования, акты испытания вхолостую или под нагрузкой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смонтированного оборудования согласно техническим требованиям, сертификаты, расчетно-платежные документы на основные строительные материалы, исполнительные чертежи и другие.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запрашиваемых документов, а также необходимость представления их копий, заверенных в установленном порядке, определяется инспекторами.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</w:p>
    <w:p w:rsidR="006A0990" w:rsidRPr="00985FB9" w:rsidRDefault="006A0990" w:rsidP="00985FB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B9" w:rsidRPr="00985FB9" w:rsidRDefault="00985FB9" w:rsidP="006A099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3.Порядок проведения контрольных обмеров и определения отклонений (завышений, занижений) объёмов и стоимости выполненных работ</w:t>
      </w:r>
    </w:p>
    <w:p w:rsidR="00985FB9" w:rsidRPr="00985FB9" w:rsidRDefault="00985FB9" w:rsidP="006A099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Подготовительный этап проведения контрольных обмеров, проведение камеральной проверки документов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контрольного обмера должен предшествовать подготовительный этап для предварительного изучения объектов контроля с учетом специфики и предполагаемого объема выполненных строительно- монтажных и ремонтных работ.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подготовительном этапе камерально осуществляется изучение плановых, финансовых и бухгалтерских документов, проектной и договорной документации, документации строительных организаций и строек, в которых фиксируются виды, объемы и стоимость выполненных работ.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Изучению и анализу подлежат следующие документы: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 выборе земельных участков под строительство;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строительство и реконструкцию объектов капитального строительства;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документация, на предмет соответствия ее требованиям Федерального закона от 05.04.2013 </w:t>
      </w:r>
      <w:r w:rsid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контрактной системе в сфере закупок товаров, работ, услуг для обеспечения государственных и муниципальных нужд»;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865BE1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(договор), заключенный по результатам проведения конкурсных</w:t>
      </w:r>
      <w:r w:rsid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процедур;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государственной экспертизы по проектной документации, в установленных законом случаях;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в установленном порядке проектная документация;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ввод объектов в эксплуатацию;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 государственной регистрации объектов недвижимости в </w:t>
      </w:r>
    </w:p>
    <w:p w:rsidR="00985FB9" w:rsidRPr="00985FB9" w:rsidRDefault="00985FB9" w:rsidP="00865BE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государственном реестре органами, осуществляющими государственную регистрацию прав на недвижимость и сделок с ней;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дефектные акты, акты технических обследований, описи работ по объектам ремонта;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исполнительная документация, в том числе: акты на скрытые работы, </w:t>
      </w:r>
    </w:p>
    <w:p w:rsidR="00985FB9" w:rsidRPr="00985FB9" w:rsidRDefault="00985FB9" w:rsidP="00865BE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работ, учета выполненных работ, авторского надзора, акты о приемке выполненных работ (форма КС-2), справки о стоимости выполненных работ и затрат (форма КС-3), акты и журналы инструментальных (геодезических) замеров, инженерных изысканий,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паспорта переданного в монтаж оборудования, акты испытания вхолостую или под нагрузкой смонтированного оборудования согласно техническим требованиям, сертификаты, расчетно-платежные документы на основные строительные материалы, исполнительные чертежи.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подготовительном этапе контрольного обмера производится сопоставление данных актов о приемке выполненных работ (форма КС-2) и проектной документации.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проведенного сопоставления, расчетным путем с применением соответствующих сметных норм и расценок, а также иных нормативных правовых актов, могут быть выявлены неправомерные изменения физических объемов и стоимости выполненных работ на объекте (завышения или уменьшения), вызванные: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неправильным применением сметных норм и расценок, коэффициентов (индексов) пересчета сметной стоимости работ в уровень текущих цен, размеров лимитированных и прочих затрат, норм накладных расходов, сметной прибыли и других нормативов, формирующих договорную цену строительной продукции;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неправильным применением нормативных правовых актов, разработанных региональным центром по ценообразованию в строительстве по Московской области;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включением в расчетные документы работ и затрат, фактически не выполненных или ранее уже оплаченных работ;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включением в акты о приемке выполненных работ (форма КС-2) затрат, не предусмотренных проектной документацией и не относящихся к строительно- монтажным и ремонтным работам;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необоснованным включением в расчетные документы физических объемов работ, превышающих объемы, предусмотренных проектной документацией;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необоснованным увеличением стоимости монтажных работ за счет завышения количества единиц и веса оборудования;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повторным предъявлением к оплате отдельных элементов прямых затрат, накладных расходов, учтенных в составе комплексных норм, цен и расценок или входящих в состав лимитированных начислений (временные здания и сооружения, зимние удорожания и др.);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сокрытием сроков фактически выполненных объемов работ и предъявлением их к оплате с применением более высоких коэффициентов (индексов) перехода в текущий уровень цен;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65B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включением в акты о приемке выполненных работ (форма КС-2) затрат, входящих в состав накладных расходов или в нормы дополнительных затрат, связанных с производством работ в зимнее время;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завышением установленных норм накладных расходов и сметной прибыли;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74D3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должного оформления свободных (договорных) цен на материалы, изделия, конструкции и тарифов на услуги (протоколы согласования, </w:t>
      </w:r>
      <w:r w:rsidR="00974D36"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договоры);</w:t>
      </w:r>
      <w:r w:rsidR="00974D36"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6A0990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неполным или несвоевременным возвратом подрядной организацией </w:t>
      </w:r>
      <w:r w:rsidR="00985FB9"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заказчикам стоимости материалов и конструкций, полученных от разборки сносимых и переносимых зданий и сооружений, в размере, определенном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документацией,</w:t>
      </w:r>
    </w:p>
    <w:p w:rsidR="006A0990" w:rsidRPr="00985FB9" w:rsidRDefault="006A0990" w:rsidP="006A099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приемкой работ до заключения государственного или муниципального </w:t>
      </w:r>
    </w:p>
    <w:p w:rsidR="006A0990" w:rsidRPr="00985FB9" w:rsidRDefault="006A0990" w:rsidP="006A099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 (договора подряда);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6A0990" w:rsidP="00974D3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приемкой работ после подписания акта приемки законченного </w:t>
      </w:r>
      <w:r w:rsidR="00985FB9"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строительством (ремонтом) объекта, оформления разрешения на ввод объекта в эксплуатацию;</w:t>
      </w:r>
      <w:r w:rsidR="00985FB9"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865BE1" w:rsidRDefault="00985FB9" w:rsidP="00985FB9">
      <w:pPr>
        <w:ind w:firstLine="709"/>
        <w:jc w:val="both"/>
        <w:rPr>
          <w:rFonts w:ascii="Symbol" w:eastAsia="Times New Roman" w:hAnsi="Symbol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арифметическими ошибками;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причинами завышения объемов и стоимости работ.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на подготовительном этапе контрольного обмера определяются: </w:t>
      </w:r>
    </w:p>
    <w:p w:rsidR="006A0990" w:rsidRPr="00985FB9" w:rsidRDefault="00985FB9" w:rsidP="006A099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капитального строительства (реконструкции) и ремонта или отдельные виды строительно-монтажных и ремонтных работ, подлежащие </w:t>
      </w:r>
      <w:r w:rsidR="006A0990"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с выходом (выездом) непосредственно на объект;</w:t>
      </w:r>
      <w:r w:rsidR="006A0990"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6A0990" w:rsidRPr="00985FB9" w:rsidRDefault="006A0990" w:rsidP="006A099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завышение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проектной </w:t>
      </w:r>
    </w:p>
    <w:p w:rsidR="006A0990" w:rsidRPr="00985FB9" w:rsidRDefault="006A0990" w:rsidP="006A099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6A0990" w:rsidRDefault="006A0990" w:rsidP="006A0990">
      <w:pPr>
        <w:ind w:firstLine="709"/>
        <w:jc w:val="both"/>
        <w:rPr>
          <w:rFonts w:ascii="Symbol" w:eastAsia="Times New Roman" w:hAnsi="Symbol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(формаКС-2) проектной документаци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6A0990" w:rsidRPr="00985FB9" w:rsidRDefault="006A0990" w:rsidP="006A099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применение норм и расценок, а также лимитированных и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нелимитированных затрат в актах о приемке выполненных работ (форма КС-2); </w:t>
      </w:r>
    </w:p>
    <w:p w:rsidR="006A0990" w:rsidRPr="00985FB9" w:rsidRDefault="006A0990" w:rsidP="006A099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приобретенного,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монтажу оборудования проектной документации.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74D36" w:rsidRDefault="00974D36" w:rsidP="00985FB9">
      <w:pPr>
        <w:ind w:firstLine="709"/>
        <w:jc w:val="both"/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</w:pP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85FB9">
        <w:rPr>
          <w:rFonts w:ascii="Times New Roman,BoldItalic" w:eastAsia="Times New Roman" w:hAnsi="Times New Roman,BoldItalic" w:cs="Times New Roman"/>
          <w:b/>
          <w:bCs/>
          <w:sz w:val="28"/>
          <w:szCs w:val="28"/>
          <w:lang w:eastAsia="ru-RU"/>
        </w:rPr>
        <w:t xml:space="preserve">3.2. Проведение контрольных обмеров непосредственно на объектах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контрольных обмеров на объектах привлекается не менее двух специалистов </w:t>
      </w:r>
      <w:r w:rsidR="00974D36" w:rsidRPr="00985FB9">
        <w:rPr>
          <w:rFonts w:ascii="Times New Roman" w:hAnsi="Times New Roman" w:cs="Times New Roman"/>
          <w:sz w:val="28"/>
          <w:szCs w:val="28"/>
        </w:rPr>
        <w:t>КСП Можайского городского округа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установления фактически выполненных объёмов строительно- монтажных и ремонтных работ контрольные обмеры с выездом на объекты проводятся специалистами </w:t>
      </w:r>
      <w:r w:rsidR="00974D36" w:rsidRPr="00985FB9">
        <w:rPr>
          <w:rFonts w:ascii="Times New Roman" w:hAnsi="Times New Roman" w:cs="Times New Roman"/>
          <w:sz w:val="28"/>
          <w:szCs w:val="28"/>
        </w:rPr>
        <w:t>КСП Можайского городского округа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привлечёнными специалистами (экспертами) в присутствии представителей проверяемой организации (заказчика), а также с участием представителей подрядной организации и организации, осуществлявшей строительной контроль.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неприбытия на объект контрольного обмера официально уведомленных представителей заказчика, подрядчика и организации,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осуществлявшей строительный контроль, контрольный обмер проводится без их участия, о чём в акте контрольного обмера делается запись.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контрольных обмеров непосредственно на объектах капитального строительства или ремонта производится сопоставление данных проектной и исполнительной документации, в том числе актов о приемке выполненных работ (форма КС-2), с фактически выполненными строительно- монтажными и ремонтными работами на объекте, а также учетных данных о монтируемом и не подлежащем монтажу оборудовании с фактически установленным на объекте.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на объектах капитального строительства и ремонта журналов учета и производства работ контрольный обмер производится путем сопоставления данных указанных журналов, актов приемки выполненных работ (форма КС-2) и фактически выполненных объемов работ, полученных при обмере.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на объекте капитального строительства и ремонта учета выполненных работ (журналов учета выполнения и производства работ) контрольный обмер производится путем физического замера выполненных работ на объекте и сопоставления их с утвержденной проектной документацией, а также с актами о приемке выполненных работ (форма КС-2).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объемов работ, отраженных в актах о приемке выполненных работ (форма КС-2), превышающих фактически выполненные объемы, считается завышением стоимости выполненных работ. </w:t>
      </w:r>
    </w:p>
    <w:p w:rsidR="00985FB9" w:rsidRPr="00985FB9" w:rsidRDefault="00985FB9" w:rsidP="00974D3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обмерных работ, по мере необходимости, могут применяться измерительные инструменты: линейки, рулетки, стальные струны, штангенциркули, щупы, шаблоны, угломеры, уровни, отвесы, лупы, измерительные микроскопы, мерные ленты, а в случае необходимости использоваться специальные измерительные приборы: нивелиры, теодолиты, дальномеры, различные дефектоскопы, лазерные дальномеры, дорожные колеса-курвиметры и другие.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контрольных обмеров осуществляется с обязательным соблюдением требований техники безопасности. Запрещается проводить контрольные обмеры на травмоопасных участках и объектах без необходимого оборудования и снаряжения. </w:t>
      </w:r>
    </w:p>
    <w:p w:rsidR="00985FB9" w:rsidRPr="00985FB9" w:rsidRDefault="00985FB9" w:rsidP="00974D3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обмера объектов устанавливаются: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(или)выполнение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объёмах,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меньших,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предусмотрено актами о приёмке выполненных работ;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74D36" w:rsidRDefault="00985FB9" w:rsidP="00974D36">
      <w:pPr>
        <w:jc w:val="both"/>
        <w:rPr>
          <w:rFonts w:ascii="Symbol" w:eastAsia="Times New Roman" w:hAnsi="Symbol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оборудования, предусмотренного проектной документацией;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74D36" w:rsidRDefault="00985FB9" w:rsidP="00974D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более дешёвые и низкого качества;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74D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строительным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правилам,в том числе по качественным показателям;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74D36" w:rsidRDefault="00985FB9" w:rsidP="00974D36">
      <w:pPr>
        <w:jc w:val="both"/>
        <w:rPr>
          <w:rFonts w:ascii="Symbol" w:eastAsia="Times New Roman" w:hAnsi="Symbol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незаконченность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объектов,отдельных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74D3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завышениям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объёмов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работ,выявляемым контрольным обмером непосредственно на объектах, относятся: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акты о приёмке выполненных работ фактически невыполненных работ и отсутствующих материалов (оборудования);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74D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материалов и оборудования, отличных от материалов и оборудования, указанных в актах о приёмке выполненных работ;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74D36" w:rsidRDefault="00985FB9" w:rsidP="00974D36">
      <w:pPr>
        <w:jc w:val="both"/>
        <w:rPr>
          <w:rFonts w:ascii="Symbol" w:eastAsia="Times New Roman" w:hAnsi="Symbol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применение расценок, норм и цен;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74D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необоснованное увеличение стоимости строительно-монтажных и ремонтных работ за счёт завышения количества единиц и веса оборудования;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74D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некачественно выполненные работы;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74D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предъявление к оплате отдельных элементов прямых затрат, накладных расходов, учтённых в составе комплексных норм, цен, расценок или входящих и, оплаченных в составе прочих расходов и затрат, предусмотренных Сводным сметным расчётом (временные здания и сооружения, зимнее удорожание);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74D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невозврат подрядной организацией заказчику материалов и конструкций, полученных от разборки сносимых или переносимых, в том числе временных зданий и сооружений либо их стоимости, предусмотренных проектной, в том числе сметной документацией;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74D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недостача или порча приобретённого и установленного оборудования на объектах, не введённых в эксплуатацию (завершённых ремонтом).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оплаты выполненных работ по конструкциям, обмер, которых затруднен или невозможен, подтверждается проверкой соответствия фактически выполненных работ рабочим чертежам и спецификациям при условии установки конструкций в проектное положение. Для определения правильности оплаты указанных работ используются имеющиеся на стройке (объекте ремонта) первичные оправдательные документы, обосновывающие объемы и состав выполненных работ, включая журналы учета выполнения и производства работ и акты освидетельствования скрытых работ.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объемов скрытых работ (засыпанные фундаменты, конструкции полов, автомобильные дороги, траншеи с уложенными в них трубопроводами и другие) должна производиться по актам освидетельствования скрытых работ. При отсутствии таких актов объемы выполненных работ подсчитываются по рабочим чертежам, а в необходимых случаях путем вскрытия работ в установленном порядке.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Незаконченные части конструктивных элементов и видов работ, по которым не допускается раздельная оплата отдельных операций, входящих в состав единичных расценок, а также стоимость строительных материалов и конструкций, завезенных на объект капитального строительства или ремонта и не уложенных в дело, но включенных в акты о приемке выполненных работ, относятся к завышению стоимости работ.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контрольных обмеров необходимо руководствоваться указаниями, приведенными в соответствующих главах строительных норм и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правил, технических частях к сборникам единичных расценок и других сметных документах, на основе которых составлены расценки, укрупненные сметные нормы, прейскуранты и сметы к рабочим чертежам, утвержденным в установленном порядке.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объемов работ необходимо производить в последовательности, дающей возможность использовать предшествующие подсчеты объемов других видов работ.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площадь оконных и дверных проемов следует подсчитывать один раз: при исчислении объема стен и перегородок с последующим использованием этих данных при определении объема отделочных и других работ. При этом объемы должны быть выражены в измерителях, принятых в единичных расценках, укрупненных сметных нормативах, прейскурантах и в других документах, служащих основанием для расчетов за выполненные работы. </w:t>
      </w:r>
    </w:p>
    <w:p w:rsidR="00985FB9" w:rsidRPr="00985FB9" w:rsidRDefault="00985FB9" w:rsidP="00974D3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Сметные нормативы и нормы накладных расходов учитывают применение вспомогательных приспособлений, устройств и подмостей, необходимых для производства работ, а также поддерживающих лесов для монолитных конструкций, за исключением особо оговоренных случаев в этих нормативах, поэтому повторный учет в актах о приемке выполненных работ указанных выше затрат следует относить к завышениям стоимости работ.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правильности оплаты работ по монтажу оборудования устанавливается соответствие количества, типа, марки, веса и других технических параметров смонтированного оборудования типу, марке, весу и другим техническим параметрам оборудования, указанным в паспортах, актах о приемке выполненных работ (форма КС-2) и иных первичных оправдательных документах. Если фактически смонтированное оборудование отличается от предусмотренного в актах приемки выполненных работ и не соответствует проектной документации, то его стоимость относится к завышению и включается в ведомость пересчета.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монтажу оборудования считаются законченными только при наличии отчетов пусконаладочной организации об его индивидуальном опробовании вхолостую, а в необходимых случаях, установленных техническими требованиями, и под нагрузкой.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указанных отчетов на пуско-наладочные работы на объектах капитального строительства и ремонта стоимость указанных работ подлежит удержанию.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Аналогично, при проверке правильности оплаты немонтируемого оборудования устанавливается соответствие количества, типа, марки, номеров, технических параметров оборудования данным указанным в паспортах, счетах- фактурах, товарно-транспортных накладных, актах о приемке выполненных работ (форма КС-2) и других первичных оправдательных документах. </w:t>
      </w:r>
    </w:p>
    <w:p w:rsid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завышений стоимости выполненных работ зачет стоимости выполненных, но не включенных в акты о приемке выполненных работ (форма КС-2) не допускается. </w:t>
      </w:r>
    </w:p>
    <w:p w:rsidR="00974D36" w:rsidRPr="00985FB9" w:rsidRDefault="00974D36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85FB9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 xml:space="preserve">4. Оформление результатов контрольных обмеров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контрольного обмера непосредственно на объекте подготавливаются следующие материалы для оформления результатов контрольного обмера: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измерений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строительно-монтажныхи ремонтных работ;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03B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данныеофактическиневыполненныхобъемахработ,включенныхвактыо приемке выполненных работ (форма КС-2);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803B29" w:rsidRDefault="00985FB9" w:rsidP="00985FB9">
      <w:pPr>
        <w:ind w:firstLine="709"/>
        <w:jc w:val="both"/>
        <w:rPr>
          <w:rFonts w:ascii="Symbol" w:eastAsia="Times New Roman" w:hAnsi="Symbol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смонтированном на объекте оборудовании;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B7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данныеоналичииоборудованияимебели,неподлежащихмонтажу.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03B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материалам контрольных обмеров составляются акты контрольных обмеров, а при выявлении завышений объёмов и стоимости выполненных работ дополнительно разрабатываются ведомости пересчёта стоимости работ, являющиеся приложением к указанным актам.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контрольных обмеров привлеченными специалистами (экспертами) кроме того составляются экспертные заключения (отчеты) по каждому объекту контроля.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(отчете) привлеченных специалистов (экспертов) в обязательном порядке указываются: </w:t>
      </w:r>
    </w:p>
    <w:p w:rsidR="00803B29" w:rsidRDefault="00985FB9" w:rsidP="00803B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место производства контрольного обмера;</w:t>
      </w:r>
    </w:p>
    <w:p w:rsidR="00803B29" w:rsidRDefault="00985FB9" w:rsidP="00803B29">
      <w:pPr>
        <w:jc w:val="both"/>
        <w:rPr>
          <w:rFonts w:ascii="Symbol" w:eastAsia="Times New Roman" w:hAnsi="Symbol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производства контрольного обмера;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803B29" w:rsidRDefault="00985FB9" w:rsidP="00803B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органе или о лице, назначивших контрольный обмер;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03B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учреждении и об эксперте (фамилия, имя, отчество, образование, специальность, стаж работы, при наличии – ученая степень и ученое звание, занимаемая должность), которым поручено производство контрольного обмера;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03B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специалиста (эксперта) в соответствии с</w:t>
      </w:r>
      <w:r w:rsidR="006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Российской Федерации об ответственности за дачу заведомо ложного заключения;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03B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поставленные перед специалистом (экспертом) или группой специалистов (экспертов);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03B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исследований и исходные материалы, представленные специалисту </w:t>
      </w:r>
    </w:p>
    <w:p w:rsidR="00985FB9" w:rsidRPr="00985FB9" w:rsidRDefault="00985FB9" w:rsidP="00803B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(эксперту) для производства контрольного обмера;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03B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участниках, присутствовавших при производстве контрольного </w:t>
      </w:r>
    </w:p>
    <w:p w:rsidR="00985FB9" w:rsidRPr="00985FB9" w:rsidRDefault="00985FB9" w:rsidP="00803B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обмера;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803B29" w:rsidRPr="00985FB9" w:rsidRDefault="00803B29" w:rsidP="00803B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результаты контрольного обмера с указанием примененных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методов.</w:t>
      </w:r>
    </w:p>
    <w:p w:rsidR="00803B29" w:rsidRPr="00985FB9" w:rsidRDefault="00803B29" w:rsidP="00803B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контрольных обмеров, обоснование и формулировка выводов по поставленным вопросам.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803B29" w:rsidRPr="00985FB9" w:rsidRDefault="00803B29" w:rsidP="00803B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иллюстрирующие заключение специалиста (эксперта) или группы специалистов (экспертов), прилагаются к заключению и служат его составной частью.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803B29" w:rsidRPr="00985FB9" w:rsidRDefault="00803B29" w:rsidP="00803B2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85FB9" w:rsidRPr="00985FB9" w:rsidRDefault="00985FB9" w:rsidP="00803B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по результатам контрольных обмеров и ведомости пересчета стоимости работ подписываются специалистами </w:t>
      </w:r>
      <w:r w:rsidR="00803B29" w:rsidRPr="00985FB9">
        <w:rPr>
          <w:rFonts w:ascii="Times New Roman" w:hAnsi="Times New Roman" w:cs="Times New Roman"/>
          <w:sz w:val="28"/>
          <w:szCs w:val="28"/>
        </w:rPr>
        <w:t>КСП Можайского городского округа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представителями заказчика капитального строительства (ремонта), подрядных организаций и организаций, осуществлявших строительный контроль.</w:t>
      </w:r>
      <w:r w:rsidRPr="00985FB9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0"/>
      </w:r>
    </w:p>
    <w:p w:rsidR="00985FB9" w:rsidRPr="00985FB9" w:rsidRDefault="00985FB9" w:rsidP="00803B2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по результатам контрольных обмеров, выполненных привлечёнными специалистами (экспертами) и ведомости пересчёта стоимости работ подписываются привлечёнными специалистами (экспертами), представителями заказчика капитального строительства (ремонта), подрядных организаций</w:t>
      </w:r>
      <w:r w:rsidR="008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организаций, осуществлявших строительный контроль (в случаях их присутствия при обмерах).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на объекте учета выполненных работ (журналов учета выполненных работ), в акте контрольного обмера делается запись о том, что контрольный обмер производился путем замера выполненных работ в натуре и сопоставления их с утвержденной проектной документацией и актами о приемке выполненных работ (форма КС-2).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неявке представителей заказчика капитального строительства (ремонта), подрядных организаций и организаций, осуществлявших строительный контроль для проведения контрольного обмера на объект, проверка в установленном порядке проводится, а в акте контрольного обмера делается соответствующая запись о неявке представителей Заказчика и подрядных организаций.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экземпляров актов контрольного обмера и приложений к ним определяется исходя из количества представителей организаций, принимавших участие в нем. При этом один экземпляр акта контрольного обмера и приложений к нему является обязательным приложением к акту проведения контрольного мероприятия.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экземпляру акта проверки вручается каждому из представителей организаций, принимавших участие в проведении контрольного обмера под расписку в получении с указанием даты получения.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уклонений должностных лиц, назначенных для проведения контрольного обмера от участия в контрольном обмере и подписания акта контрольного обмера руководитель группы инспекторов ставит в известность руководителя контрольного мероприятия и делает запись на акте контрольного обмера.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несогласии с актом контрольного обмера, представители заказчика капитального строительства (ремонта), подрядных организаций и организаций, осуществлявших строительный контроль вправе представить в </w:t>
      </w:r>
      <w:r w:rsidR="00803B29" w:rsidRPr="00985FB9">
        <w:rPr>
          <w:rFonts w:ascii="Times New Roman" w:hAnsi="Times New Roman" w:cs="Times New Roman"/>
          <w:sz w:val="28"/>
          <w:szCs w:val="28"/>
        </w:rPr>
        <w:t>КСП Можайского городского округа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пояснения и замечания в письменной форме. Пояснения и замечания представляются в </w:t>
      </w:r>
      <w:r w:rsidR="00803B29" w:rsidRPr="00985FB9">
        <w:rPr>
          <w:rFonts w:ascii="Times New Roman" w:hAnsi="Times New Roman" w:cs="Times New Roman"/>
          <w:sz w:val="28"/>
          <w:szCs w:val="28"/>
        </w:rPr>
        <w:t>КСП Можайского городского округа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7 рабочих дней со дня вручения акта контрольного обмера.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пояснений и замечаний по актам контрольных обмеров руководитель группы инспекторов, принимавших участие в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проведении контрольных обмеров, в течение 10 рабочих дней с даты поступления, рассматривает их и готовит проект заключения.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заключения рассматривается председателем </w:t>
      </w:r>
      <w:r w:rsidR="00803B29" w:rsidRPr="00985FB9">
        <w:rPr>
          <w:rFonts w:ascii="Times New Roman" w:hAnsi="Times New Roman" w:cs="Times New Roman"/>
          <w:sz w:val="28"/>
          <w:szCs w:val="28"/>
        </w:rPr>
        <w:t>КСП Можайского городского округа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его подписью направляется заявителю.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заказчиком пояснений и замечаний по акту контрольного обмера не является основанием для приостановления оформления материалов контрольного мероприятия.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несогласии представителей заказчика капитального строительства (ремонта), подрядных организаций и организаций, осуществлявших строительный контроль, с результатами, отраженными в акте контрольного обмера, проведенного привлеченными специалистами (экспертами) и направлении пояснений и замечаний ответ подготавливается и направляется заявителю за подписью привлеченного специалиста (эксперта) или организации, отобранной в соответствии с законодательством о размещении заказов для государственных и муниципальных нужд. Указанный ответ является приложением к акту контрольного обмера. </w:t>
      </w:r>
    </w:p>
    <w:p w:rsidR="00803B29" w:rsidRDefault="00803B29" w:rsidP="00985FB9">
      <w:pPr>
        <w:ind w:firstLine="709"/>
        <w:jc w:val="both"/>
        <w:rPr>
          <w:rFonts w:ascii="Times New Roman,BoldItalic" w:eastAsia="Times New Roman" w:hAnsi="Times New Roman,BoldItalic" w:cs="Times New Roman"/>
          <w:sz w:val="26"/>
          <w:szCs w:val="26"/>
          <w:lang w:eastAsia="ru-RU"/>
        </w:rPr>
      </w:pPr>
    </w:p>
    <w:p w:rsidR="00985FB9" w:rsidRPr="00803B29" w:rsidRDefault="00985FB9" w:rsidP="00803B29">
      <w:pPr>
        <w:pageBreakBefore/>
        <w:ind w:firstLine="709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803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Приложение </w:t>
      </w:r>
      <w:r w:rsidR="00803B29" w:rsidRPr="00803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</w:t>
      </w:r>
      <w:r w:rsidRPr="00803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 </w:t>
      </w:r>
    </w:p>
    <w:p w:rsidR="00803B29" w:rsidRDefault="00985FB9" w:rsidP="00803B29">
      <w:pPr>
        <w:ind w:firstLine="709"/>
        <w:jc w:val="center"/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</w:pPr>
      <w:r w:rsidRPr="00803B29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 xml:space="preserve">АКТ </w:t>
      </w:r>
    </w:p>
    <w:p w:rsidR="00985FB9" w:rsidRDefault="00985FB9" w:rsidP="00803B29">
      <w:pPr>
        <w:ind w:firstLine="709"/>
        <w:jc w:val="center"/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</w:pPr>
      <w:r w:rsidRPr="00803B29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 xml:space="preserve">контрольного обмера </w:t>
      </w:r>
      <w:r w:rsidR="00803B29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№</w:t>
      </w:r>
      <w:r w:rsidRPr="00803B29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___</w:t>
      </w:r>
    </w:p>
    <w:p w:rsidR="00803B29" w:rsidRPr="00803B29" w:rsidRDefault="00803B29" w:rsidP="00803B29">
      <w:pPr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Контрольно-счетной палаты</w:t>
      </w:r>
      <w:r w:rsidR="008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Можайского городского округа Московской области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 с представителями Заказчика и Подрядчика __________________________________________________________________ __________________________________________________________________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(должности, фамилии и инициалы)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 контрольный обмер работ, выполненных Подрядчиком __________ __________________________________________________________________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генподрядной организации)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объекту ___________________________________________________________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объекта, шифр)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период с «____» __________ 20____ года по «____» _________ 20____ года.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выполнено работ согласно актам приемки выполненных работ (форма КС-2) на сумму ______________ рублей.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контрольным обмером проверено работ на сумму _____________ рублей.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контрольного обмера установлено (</w:t>
      </w:r>
      <w:r w:rsidRPr="00985FB9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>не установлено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завышений объемов и стоимости выполненных строительно-монтажных и ремонтных работ на сумму ____________ рублей. </w:t>
      </w:r>
    </w:p>
    <w:p w:rsidR="00985FB9" w:rsidRPr="00985FB9" w:rsidRDefault="00985FB9" w:rsidP="00985FB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Ведомость </w:t>
      </w:r>
      <w:r w:rsidR="00A031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пересчета объемов и </w:t>
      </w:r>
      <w:r w:rsidRPr="00985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стоимости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к акту контрольного обмера </w:t>
      </w:r>
      <w:r w:rsidR="00A031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по </w:t>
      </w:r>
      <w:r w:rsidRPr="00985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объекту </w:t>
      </w: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______________________________________________________на ____ листах. </w:t>
      </w:r>
    </w:p>
    <w:p w:rsidR="00A0318A" w:rsidRDefault="00985FB9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985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КСП </w:t>
      </w:r>
      <w:r w:rsidR="00A0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Можайского городского округа _____________</w:t>
      </w:r>
    </w:p>
    <w:p w:rsidR="00985FB9" w:rsidRPr="00A0318A" w:rsidRDefault="00985FB9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Заказчика </w:t>
      </w:r>
      <w:r w:rsidR="00A03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_______________</w:t>
      </w:r>
    </w:p>
    <w:p w:rsidR="00A0318A" w:rsidRDefault="00985FB9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Подрядчика </w:t>
      </w:r>
      <w:r w:rsidR="00A03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_______________</w:t>
      </w:r>
    </w:p>
    <w:p w:rsidR="00985FB9" w:rsidRPr="00985FB9" w:rsidRDefault="00985FB9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 20___ года </w:t>
      </w:r>
    </w:p>
    <w:p w:rsidR="00985FB9" w:rsidRPr="00985FB9" w:rsidRDefault="00985FB9" w:rsidP="00985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A0318A" w:rsidRDefault="00A0318A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18A" w:rsidRDefault="00A0318A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18A" w:rsidRDefault="00A0318A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18A" w:rsidRDefault="00A0318A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B9" w:rsidRPr="00A0318A" w:rsidRDefault="00985FB9" w:rsidP="00A0318A">
      <w:pPr>
        <w:pageBreakBefor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0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A0318A" w:rsidRPr="00A0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Pr="00A0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</w:p>
    <w:p w:rsidR="00A0318A" w:rsidRDefault="00985FB9" w:rsidP="00A0318A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</w:pPr>
      <w:r w:rsidRPr="00A0318A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ВЕДОМОСТЬ</w:t>
      </w:r>
      <w:r w:rsidRPr="00A0318A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br/>
        <w:t xml:space="preserve">пересчета стоимости работ к акту контрольного обмера _____ </w:t>
      </w:r>
    </w:p>
    <w:p w:rsidR="00985FB9" w:rsidRDefault="00985FB9" w:rsidP="00A0318A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</w:pPr>
      <w:r w:rsidRPr="00A0318A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от ________ ____ г.</w:t>
      </w:r>
    </w:p>
    <w:tbl>
      <w:tblPr>
        <w:tblStyle w:val="a5"/>
        <w:tblW w:w="0" w:type="auto"/>
        <w:tblLook w:val="04A0"/>
      </w:tblPr>
      <w:tblGrid>
        <w:gridCol w:w="560"/>
        <w:gridCol w:w="1822"/>
        <w:gridCol w:w="806"/>
        <w:gridCol w:w="1006"/>
        <w:gridCol w:w="799"/>
        <w:gridCol w:w="1000"/>
        <w:gridCol w:w="782"/>
        <w:gridCol w:w="987"/>
        <w:gridCol w:w="1583"/>
      </w:tblGrid>
      <w:tr w:rsidR="0034153B" w:rsidTr="0034153B">
        <w:tc>
          <w:tcPr>
            <w:tcW w:w="560" w:type="dxa"/>
            <w:vMerge w:val="restart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822" w:type="dxa"/>
            <w:vMerge w:val="restart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объектов и работ</w:t>
            </w:r>
          </w:p>
        </w:tc>
        <w:tc>
          <w:tcPr>
            <w:tcW w:w="1812" w:type="dxa"/>
            <w:gridSpan w:val="2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Оплачено, предъявлено к оплате выполненных работ</w:t>
            </w:r>
          </w:p>
        </w:tc>
        <w:tc>
          <w:tcPr>
            <w:tcW w:w="1799" w:type="dxa"/>
            <w:gridSpan w:val="2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Установлено контрольным обмером</w:t>
            </w:r>
          </w:p>
        </w:tc>
        <w:tc>
          <w:tcPr>
            <w:tcW w:w="1769" w:type="dxa"/>
            <w:gridSpan w:val="2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Выявлено завышений</w:t>
            </w:r>
          </w:p>
        </w:tc>
        <w:tc>
          <w:tcPr>
            <w:tcW w:w="1583" w:type="dxa"/>
            <w:vMerge w:val="restart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34153B" w:rsidTr="0034153B">
        <w:tc>
          <w:tcPr>
            <w:tcW w:w="560" w:type="dxa"/>
            <w:vMerge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2" w:type="dxa"/>
            <w:vMerge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006" w:type="dxa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</w:p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9" w:type="dxa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000" w:type="dxa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  <w:p w:rsidR="00DB726A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34153B" w:rsidRDefault="0034153B" w:rsidP="00DB7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</w:p>
        </w:tc>
        <w:tc>
          <w:tcPr>
            <w:tcW w:w="782" w:type="dxa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87" w:type="dxa"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</w:p>
        </w:tc>
        <w:tc>
          <w:tcPr>
            <w:tcW w:w="1583" w:type="dxa"/>
            <w:vMerge/>
          </w:tcPr>
          <w:p w:rsidR="0034153B" w:rsidRDefault="0034153B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153B" w:rsidTr="0034153B">
        <w:tc>
          <w:tcPr>
            <w:tcW w:w="560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22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06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06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99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00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2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987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583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34153B" w:rsidTr="0034153B">
        <w:tc>
          <w:tcPr>
            <w:tcW w:w="560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2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5FB9">
              <w:rPr>
                <w:rFonts w:ascii="Times New Roman" w:eastAsia="Times New Roman" w:hAnsi="Times New Roman" w:cs="Times New Roman"/>
                <w:lang w:eastAsia="ru-RU"/>
              </w:rPr>
              <w:t>Всего стоимость в текущих ценах:,</w:t>
            </w:r>
            <w:r w:rsidRPr="00985FB9">
              <w:rPr>
                <w:rFonts w:ascii="Times New Roman" w:eastAsia="Times New Roman" w:hAnsi="Times New Roman" w:cs="Times New Roman"/>
                <w:lang w:eastAsia="ru-RU"/>
              </w:rPr>
              <w:br/>
              <w:t>в т.ч. СМР</w:t>
            </w:r>
          </w:p>
        </w:tc>
        <w:tc>
          <w:tcPr>
            <w:tcW w:w="806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6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9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0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2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</w:tcPr>
          <w:p w:rsidR="00A0318A" w:rsidRDefault="00A0318A" w:rsidP="00A031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0318A" w:rsidRPr="00A0318A" w:rsidRDefault="00A0318A" w:rsidP="00A031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318A" w:rsidRDefault="00985FB9" w:rsidP="00A031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Проверяющий _________________________ </w:t>
      </w:r>
    </w:p>
    <w:p w:rsidR="00985FB9" w:rsidRPr="00985FB9" w:rsidRDefault="00985FB9" w:rsidP="00A031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</w:t>
      </w:r>
    </w:p>
    <w:p w:rsidR="00A0318A" w:rsidRDefault="00985FB9" w:rsidP="00A031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заказчика ________________ </w:t>
      </w:r>
    </w:p>
    <w:p w:rsidR="00A0318A" w:rsidRDefault="00985FB9" w:rsidP="00A031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подпись) </w:t>
      </w:r>
    </w:p>
    <w:p w:rsidR="00985FB9" w:rsidRPr="00985FB9" w:rsidRDefault="00985FB9" w:rsidP="00A031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подрядчика _______________ </w:t>
      </w:r>
    </w:p>
    <w:p w:rsidR="00985FB9" w:rsidRPr="00985FB9" w:rsidRDefault="00985FB9" w:rsidP="00985FB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подпись) </w:t>
      </w:r>
    </w:p>
    <w:p w:rsidR="00974D36" w:rsidRDefault="00974D36"/>
    <w:sectPr w:rsidR="00974D36" w:rsidSect="0034153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14" w:rsidRDefault="00132E14" w:rsidP="0034153B">
      <w:r>
        <w:separator/>
      </w:r>
    </w:p>
  </w:endnote>
  <w:endnote w:type="continuationSeparator" w:id="1">
    <w:p w:rsidR="00132E14" w:rsidRDefault="00132E14" w:rsidP="00341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785567462"/>
      <w:docPartObj>
        <w:docPartGallery w:val="Page Numbers (Bottom of Page)"/>
        <w:docPartUnique/>
      </w:docPartObj>
    </w:sdtPr>
    <w:sdtContent>
      <w:p w:rsidR="0034153B" w:rsidRDefault="00012956" w:rsidP="002F1AD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34153B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34153B" w:rsidRDefault="0034153B" w:rsidP="0034153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424481559"/>
      <w:docPartObj>
        <w:docPartGallery w:val="Page Numbers (Bottom of Page)"/>
        <w:docPartUnique/>
      </w:docPartObj>
    </w:sdtPr>
    <w:sdtContent>
      <w:p w:rsidR="0034153B" w:rsidRDefault="00012956" w:rsidP="002F1AD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34153B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8A034A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34153B" w:rsidRDefault="0034153B" w:rsidP="0034153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14" w:rsidRDefault="00132E14" w:rsidP="0034153B">
      <w:r>
        <w:separator/>
      </w:r>
    </w:p>
  </w:footnote>
  <w:footnote w:type="continuationSeparator" w:id="1">
    <w:p w:rsidR="00132E14" w:rsidRDefault="00132E14" w:rsidP="00341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176ED"/>
    <w:multiLevelType w:val="hybridMultilevel"/>
    <w:tmpl w:val="60CCE4FA"/>
    <w:lvl w:ilvl="0" w:tplc="63A061B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FB9"/>
    <w:rsid w:val="00012956"/>
    <w:rsid w:val="00106553"/>
    <w:rsid w:val="00132E14"/>
    <w:rsid w:val="00215A99"/>
    <w:rsid w:val="0034153B"/>
    <w:rsid w:val="00610225"/>
    <w:rsid w:val="006A0990"/>
    <w:rsid w:val="006D4C63"/>
    <w:rsid w:val="00803B29"/>
    <w:rsid w:val="00865BE1"/>
    <w:rsid w:val="008A034A"/>
    <w:rsid w:val="00974D36"/>
    <w:rsid w:val="00985FB9"/>
    <w:rsid w:val="00A0318A"/>
    <w:rsid w:val="00A67790"/>
    <w:rsid w:val="00DB726A"/>
    <w:rsid w:val="00E9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F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F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5FB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865BE1"/>
    <w:pPr>
      <w:ind w:left="720"/>
      <w:contextualSpacing/>
    </w:pPr>
  </w:style>
  <w:style w:type="table" w:styleId="a5">
    <w:name w:val="Table Grid"/>
    <w:basedOn w:val="a1"/>
    <w:uiPriority w:val="39"/>
    <w:rsid w:val="00A03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415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53B"/>
  </w:style>
  <w:style w:type="character" w:styleId="a8">
    <w:name w:val="page number"/>
    <w:basedOn w:val="a0"/>
    <w:uiPriority w:val="99"/>
    <w:semiHidden/>
    <w:unhideWhenUsed/>
    <w:rsid w:val="00341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0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4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4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6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0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8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6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3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6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6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9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8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9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3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3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1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4747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Савченко</dc:creator>
  <cp:lastModifiedBy>User</cp:lastModifiedBy>
  <cp:revision>3</cp:revision>
  <cp:lastPrinted>2023-01-24T06:44:00Z</cp:lastPrinted>
  <dcterms:created xsi:type="dcterms:W3CDTF">2023-01-24T06:50:00Z</dcterms:created>
  <dcterms:modified xsi:type="dcterms:W3CDTF">2023-01-24T06:50:00Z</dcterms:modified>
</cp:coreProperties>
</file>